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6C3" w:rsidRPr="009A76C3" w:rsidRDefault="009A76C3" w:rsidP="009A76C3">
      <w:pPr>
        <w:jc w:val="center"/>
        <w:rPr>
          <w:b/>
        </w:rPr>
      </w:pPr>
      <w:r>
        <w:rPr>
          <w:b/>
        </w:rPr>
        <w:t>Birth Sling Staff Education Quiz</w:t>
      </w:r>
    </w:p>
    <w:p w:rsidR="009A76C3" w:rsidRDefault="009A76C3" w:rsidP="009A76C3"/>
    <w:p w:rsidR="009A76C3" w:rsidRDefault="009A76C3" w:rsidP="009A76C3">
      <w:pPr>
        <w:pStyle w:val="ListParagraph"/>
        <w:numPr>
          <w:ilvl w:val="0"/>
          <w:numId w:val="1"/>
        </w:numPr>
      </w:pPr>
      <w:r>
        <w:t xml:space="preserve">Which of the following are contraindications for use of the birth </w:t>
      </w:r>
      <w:proofErr w:type="gramStart"/>
      <w:r>
        <w:t>sling.</w:t>
      </w:r>
      <w:proofErr w:type="gramEnd"/>
      <w:r>
        <w:t xml:space="preserve"> </w:t>
      </w:r>
    </w:p>
    <w:p w:rsidR="009A76C3" w:rsidRDefault="009A76C3" w:rsidP="009A76C3">
      <w:pPr>
        <w:pStyle w:val="ListParagraph"/>
        <w:numPr>
          <w:ilvl w:val="1"/>
          <w:numId w:val="1"/>
        </w:numPr>
      </w:pPr>
      <w:r>
        <w:t>Ruptured membranes without engagement of fetal head</w:t>
      </w:r>
    </w:p>
    <w:p w:rsidR="009A76C3" w:rsidRDefault="009A76C3" w:rsidP="009A76C3">
      <w:pPr>
        <w:pStyle w:val="ListParagraph"/>
        <w:numPr>
          <w:ilvl w:val="1"/>
          <w:numId w:val="1"/>
        </w:numPr>
      </w:pPr>
      <w:r>
        <w:t>Unstable blood pressure, balance, and or mentation</w:t>
      </w:r>
    </w:p>
    <w:p w:rsidR="009A76C3" w:rsidRDefault="009A76C3" w:rsidP="009A76C3">
      <w:pPr>
        <w:pStyle w:val="ListParagraph"/>
        <w:numPr>
          <w:ilvl w:val="1"/>
          <w:numId w:val="1"/>
        </w:numPr>
      </w:pPr>
      <w:r>
        <w:t>Any condition requiring bed rest</w:t>
      </w:r>
    </w:p>
    <w:p w:rsidR="009A76C3" w:rsidRDefault="009A76C3" w:rsidP="009A76C3">
      <w:pPr>
        <w:pStyle w:val="ListParagraph"/>
        <w:numPr>
          <w:ilvl w:val="0"/>
          <w:numId w:val="1"/>
        </w:numPr>
      </w:pPr>
      <w:r>
        <w:t>2. What is the maximum weight that can be supported by the O-ring?</w:t>
      </w:r>
    </w:p>
    <w:p w:rsidR="009A76C3" w:rsidRDefault="009A76C3" w:rsidP="009A76C3">
      <w:pPr>
        <w:pStyle w:val="ListParagraph"/>
        <w:numPr>
          <w:ilvl w:val="1"/>
          <w:numId w:val="1"/>
        </w:numPr>
      </w:pPr>
      <w:r>
        <w:t>200 pounds</w:t>
      </w:r>
    </w:p>
    <w:p w:rsidR="009A76C3" w:rsidRDefault="009A76C3" w:rsidP="009A76C3">
      <w:pPr>
        <w:pStyle w:val="ListParagraph"/>
        <w:numPr>
          <w:ilvl w:val="1"/>
          <w:numId w:val="1"/>
        </w:numPr>
      </w:pPr>
      <w:r>
        <w:t>400 pounds</w:t>
      </w:r>
    </w:p>
    <w:p w:rsidR="009A76C3" w:rsidRDefault="009A76C3" w:rsidP="009A76C3">
      <w:pPr>
        <w:pStyle w:val="ListParagraph"/>
        <w:numPr>
          <w:ilvl w:val="1"/>
          <w:numId w:val="1"/>
        </w:numPr>
      </w:pPr>
      <w:r>
        <w:t>600 pounds</w:t>
      </w:r>
    </w:p>
    <w:p w:rsidR="009A76C3" w:rsidRDefault="009A76C3" w:rsidP="009A76C3">
      <w:pPr>
        <w:pStyle w:val="ListParagraph"/>
        <w:numPr>
          <w:ilvl w:val="0"/>
          <w:numId w:val="1"/>
        </w:numPr>
      </w:pPr>
      <w:r>
        <w:t>Two safety considerations for using the sling include:</w:t>
      </w:r>
    </w:p>
    <w:p w:rsidR="009A76C3" w:rsidRDefault="009A76C3" w:rsidP="009A76C3">
      <w:pPr>
        <w:pStyle w:val="ListParagraph"/>
        <w:numPr>
          <w:ilvl w:val="1"/>
          <w:numId w:val="1"/>
        </w:numPr>
      </w:pPr>
      <w:r>
        <w:t>While using a sling, a mat must be placed under the sling/woman</w:t>
      </w:r>
    </w:p>
    <w:p w:rsidR="009A76C3" w:rsidRDefault="009A76C3" w:rsidP="009A76C3">
      <w:pPr>
        <w:pStyle w:val="ListParagraph"/>
        <w:numPr>
          <w:ilvl w:val="1"/>
          <w:numId w:val="1"/>
        </w:numPr>
      </w:pPr>
      <w:r>
        <w:t>No other persons other than the patient may use the sling</w:t>
      </w:r>
    </w:p>
    <w:p w:rsidR="009A76C3" w:rsidRDefault="009A76C3" w:rsidP="009A76C3">
      <w:pPr>
        <w:pStyle w:val="ListParagraph"/>
        <w:numPr>
          <w:ilvl w:val="1"/>
          <w:numId w:val="1"/>
        </w:numPr>
      </w:pPr>
      <w:r>
        <w:t>It is OK for the nurse to use the sling</w:t>
      </w:r>
    </w:p>
    <w:p w:rsidR="009A76C3" w:rsidRDefault="009A76C3" w:rsidP="009A76C3">
      <w:pPr>
        <w:pStyle w:val="ListParagraph"/>
        <w:numPr>
          <w:ilvl w:val="0"/>
          <w:numId w:val="1"/>
        </w:numPr>
      </w:pPr>
      <w:r>
        <w:t xml:space="preserve">After use, the birth sling will be placed in a special receptacle and sent to hospital laundry for cleaning. </w:t>
      </w:r>
    </w:p>
    <w:p w:rsidR="009A76C3" w:rsidRDefault="009A76C3" w:rsidP="009A76C3">
      <w:pPr>
        <w:pStyle w:val="ListParagraph"/>
        <w:numPr>
          <w:ilvl w:val="1"/>
          <w:numId w:val="1"/>
        </w:numPr>
      </w:pPr>
      <w:r>
        <w:t>True</w:t>
      </w:r>
    </w:p>
    <w:p w:rsidR="009A76C3" w:rsidRDefault="009A76C3" w:rsidP="009A76C3">
      <w:pPr>
        <w:pStyle w:val="ListParagraph"/>
        <w:numPr>
          <w:ilvl w:val="1"/>
          <w:numId w:val="1"/>
        </w:numPr>
      </w:pPr>
      <w:r>
        <w:t>False</w:t>
      </w:r>
    </w:p>
    <w:p w:rsidR="009A76C3" w:rsidRDefault="009A76C3" w:rsidP="009A76C3">
      <w:pPr>
        <w:pStyle w:val="ListParagraph"/>
        <w:numPr>
          <w:ilvl w:val="0"/>
          <w:numId w:val="1"/>
        </w:numPr>
      </w:pPr>
      <w:r>
        <w:t xml:space="preserve">The birth sling, daisy chain and carabiners will be stored in plastic bins on the </w:t>
      </w:r>
      <w:r>
        <w:t xml:space="preserve">unit </w:t>
      </w:r>
      <w:bookmarkStart w:id="0" w:name="_GoBack"/>
      <w:bookmarkEnd w:id="0"/>
      <w:r>
        <w:t xml:space="preserve">with the other birth tools. </w:t>
      </w:r>
    </w:p>
    <w:p w:rsidR="009A76C3" w:rsidRDefault="009A76C3" w:rsidP="009A76C3">
      <w:pPr>
        <w:pStyle w:val="ListParagraph"/>
        <w:numPr>
          <w:ilvl w:val="1"/>
          <w:numId w:val="1"/>
        </w:numPr>
      </w:pPr>
      <w:r>
        <w:t>True</w:t>
      </w:r>
    </w:p>
    <w:p w:rsidR="009A76C3" w:rsidRDefault="009A76C3" w:rsidP="009A76C3">
      <w:pPr>
        <w:pStyle w:val="ListParagraph"/>
        <w:numPr>
          <w:ilvl w:val="1"/>
          <w:numId w:val="1"/>
        </w:numPr>
      </w:pPr>
      <w:r>
        <w:t>False</w:t>
      </w:r>
    </w:p>
    <w:p w:rsidR="00F21F29" w:rsidRDefault="00F21F29"/>
    <w:sectPr w:rsidR="00F21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7B92"/>
    <w:multiLevelType w:val="hybridMultilevel"/>
    <w:tmpl w:val="AD4A6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6C3"/>
    <w:rsid w:val="004C273D"/>
    <w:rsid w:val="007378C5"/>
    <w:rsid w:val="009A76C3"/>
    <w:rsid w:val="00F01ACA"/>
    <w:rsid w:val="00F2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750D36"/>
  <w14:defaultImageDpi w14:val="32767"/>
  <w15:chartTrackingRefBased/>
  <w15:docId w15:val="{6A12A10C-31BB-DC4B-A028-A5A769C0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6C3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Danielson</dc:creator>
  <cp:keywords/>
  <dc:description/>
  <cp:lastModifiedBy>Megan Danielson</cp:lastModifiedBy>
  <cp:revision>1</cp:revision>
  <dcterms:created xsi:type="dcterms:W3CDTF">2018-04-04T16:18:00Z</dcterms:created>
  <dcterms:modified xsi:type="dcterms:W3CDTF">2018-04-04T16:19:00Z</dcterms:modified>
</cp:coreProperties>
</file>